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Miércoles,20 de abril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spacing w:before="100" w:beforeAutospacing="1" w:after="100" w:afterAutospacing="1"/>
        <w:outlineLvl w:val="1"/>
        <w:rPr>
          <w:rFonts w:ascii="Verdana" w:hAnsi="Verdana"/>
          <w:b/>
          <w:bCs/>
          <w:sz w:val="52"/>
          <w:szCs w:val="52"/>
        </w:rPr>
      </w:pPr>
      <w:r>
        <w:rPr>
          <w:rFonts w:ascii="Verdana" w:hAnsi="Verdana"/>
          <w:b/>
          <w:bCs/>
          <w:sz w:val="52"/>
          <w:szCs w:val="52"/>
        </w:rPr>
        <w:t>7 establecimientos de restauración de Tamaimo participan en la ruta de la tapa con motivo del evento Crux22</w:t>
      </w:r>
    </w:p>
    <w:p>
      <w:pPr>
        <w:spacing w:before="100" w:beforeAutospacing="1" w:after="100" w:afterAutospacing="1"/>
        <w:jc w:val="both"/>
        <w:outlineLvl w:val="1"/>
        <w:rPr>
          <w:rFonts w:ascii="Verdana" w:hAnsi="Verdana"/>
          <w:b/>
          <w:bCs/>
          <w:sz w:val="28"/>
          <w:szCs w:val="28"/>
        </w:rPr>
      </w:pPr>
      <w:r>
        <w:rPr>
          <w:rFonts w:ascii="Verdana" w:hAnsi="Verdana"/>
          <w:b/>
          <w:bCs/>
          <w:sz w:val="28"/>
          <w:szCs w:val="28"/>
        </w:rPr>
        <w:t>Del 25 de abril al 7 de mayo se podrán degustar tapas en diferentes establecimientos de restauración del núcleo de  Tamaimo</w:t>
      </w:r>
    </w:p>
    <w:p>
      <w:pPr>
        <w:spacing w:before="100" w:beforeAutospacing="1" w:after="100" w:afterAutospacing="1"/>
        <w:jc w:val="both"/>
        <w:rPr>
          <w:rFonts w:ascii="Verdana" w:hAnsi="Verdana"/>
          <w:sz w:val="28"/>
          <w:szCs w:val="28"/>
        </w:rPr>
      </w:pPr>
      <w:r>
        <w:rPr>
          <w:rFonts w:ascii="Verdana" w:hAnsi="Verdana"/>
          <w:sz w:val="28"/>
          <w:szCs w:val="28"/>
        </w:rPr>
        <w:t>7 establecimientos de restauración del pueblo de Tamaimo se han adherido para participar con diferentes tapas en una nueva edición de la ruta de la tapa que está integrada dentro del evento CRUX22 y que se llevará a cabo del 25 de abril al 7 de mayo.</w:t>
      </w:r>
    </w:p>
    <w:p>
      <w:pPr>
        <w:spacing w:before="100" w:beforeAutospacing="1" w:after="100" w:afterAutospacing="1"/>
        <w:jc w:val="both"/>
        <w:rPr>
          <w:rFonts w:ascii="Verdana" w:hAnsi="Verdana"/>
          <w:sz w:val="28"/>
          <w:szCs w:val="28"/>
        </w:rPr>
      </w:pPr>
      <w:r>
        <w:rPr>
          <w:rFonts w:ascii="Verdana" w:hAnsi="Verdana"/>
          <w:sz w:val="28"/>
          <w:szCs w:val="28"/>
        </w:rPr>
        <w:t>Durante dicho intervalo de tiempo los establecimientos de restauración participantes pondrán a disposición de los vecinos y vecinas, visitantes y demás diferentes tapas a precios asequibles.</w:t>
      </w:r>
    </w:p>
    <w:p>
      <w:pPr>
        <w:spacing w:before="100" w:beforeAutospacing="1" w:after="100" w:afterAutospacing="1"/>
        <w:jc w:val="both"/>
        <w:rPr>
          <w:rFonts w:ascii="Verdana" w:hAnsi="Verdana"/>
          <w:sz w:val="28"/>
          <w:szCs w:val="28"/>
        </w:rPr>
      </w:pPr>
      <w:r>
        <w:rPr>
          <w:rFonts w:ascii="Verdana" w:hAnsi="Verdana"/>
          <w:sz w:val="28"/>
          <w:szCs w:val="28"/>
        </w:rPr>
        <w:t>Los establecimientos participantes son: Restaurante Vista Guama, Bar Tamay, Panadería-Pastelería San Bernardo, Arepera Girasol, Cafetería Tindaya, Restaurante Aires del Sur y Asador Ruta al Teide.</w:t>
      </w:r>
    </w:p>
    <w:p>
      <w:pPr>
        <w:spacing w:before="100" w:beforeAutospacing="1" w:after="100" w:afterAutospacing="1"/>
        <w:jc w:val="both"/>
        <w:rPr>
          <w:rFonts w:ascii="Verdana" w:hAnsi="Verdana"/>
          <w:sz w:val="28"/>
          <w:szCs w:val="28"/>
        </w:rPr>
      </w:pPr>
      <w:r>
        <w:rPr>
          <w:rFonts w:ascii="Verdana" w:hAnsi="Verdana"/>
          <w:sz w:val="28"/>
          <w:szCs w:val="28"/>
        </w:rPr>
        <w:t>Para una mayor información de la actividad pueden consultar la web y las redes sociales del Ayuntamiento donde podrán ver los establecimientos participantes, las tapas, la ubicación de los establecimientos, los precios de las diferentes tapas, horarios y demás.</w:t>
      </w:r>
    </w:p>
    <w:p/>
    <w:p>
      <w:pPr>
        <w:rPr>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182</Words>
  <Characters>1002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2022-04-20T09:16:00Z</dcterms:created>
  <dcterms:modified xsi:type="dcterms:W3CDTF">2022-04-20T09:16:00Z</dcterms:modified>
</cp:coreProperties>
</file>